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E8" w:rsidRDefault="00EA09C3" w:rsidP="00EA09C3">
      <w:pPr>
        <w:jc w:val="center"/>
        <w:rPr>
          <w:lang w:val="kk-KZ"/>
        </w:rPr>
      </w:pPr>
      <w:r w:rsidRPr="005C2AB9">
        <w:rPr>
          <w:b/>
        </w:rPr>
        <w:t>10</w:t>
      </w:r>
      <w:r>
        <w:rPr>
          <w:b/>
          <w:lang w:val="kk-KZ"/>
        </w:rPr>
        <w:t xml:space="preserve"> л</w:t>
      </w:r>
      <w:r w:rsidRPr="005C2AB9">
        <w:rPr>
          <w:b/>
        </w:rPr>
        <w:t>екция.</w:t>
      </w:r>
      <w:r w:rsidRPr="005C2AB9">
        <w:t xml:space="preserve"> </w:t>
      </w:r>
      <w:r w:rsidRPr="00EA09C3">
        <w:rPr>
          <w:b/>
          <w:lang w:val="kk-KZ"/>
        </w:rPr>
        <w:t>Адамдарға психологиялық әсер ете білудің амалы және іскерлік қарым-қатынасты ұйымдастыру</w:t>
      </w:r>
    </w:p>
    <w:p w:rsidR="00EA09C3" w:rsidRPr="008D78A1" w:rsidRDefault="00EA09C3" w:rsidP="00EA09C3">
      <w:pPr>
        <w:ind w:firstLine="539"/>
        <w:jc w:val="both"/>
      </w:pPr>
      <w:r w:rsidRPr="008D78A1">
        <w:rPr>
          <w:lang w:val="kk-KZ"/>
        </w:rPr>
        <w:t xml:space="preserve">Басқару ойының өркендеуін төрт мектепке бөледі, олар: </w:t>
      </w:r>
      <w:bookmarkStart w:id="0" w:name="_GoBack"/>
      <w:bookmarkEnd w:id="0"/>
      <w:r w:rsidRPr="008D78A1">
        <w:rPr>
          <w:lang w:val="kk-KZ"/>
        </w:rPr>
        <w:t>«басқарудың ғылыми мектебі», «әкімшілік мектеп», «адам қарым-қатынасы» мектебі және «ғылыми менеджмент» мектебі. Осы мектептердің әрқайсысының менеджментіне деген қатынасы анықталады. Ғылыми менеджмент мектебінің пайда болуын американ инженері Ф.У.Тейлордың есімімен тығыз байланыстырады. Оның ұстанымдары төрт нұсқаға алып келді.</w:t>
      </w:r>
    </w:p>
    <w:p w:rsidR="00EA09C3" w:rsidRPr="008D78A1" w:rsidRDefault="00EA09C3" w:rsidP="00EA09C3">
      <w:pPr>
        <w:numPr>
          <w:ilvl w:val="0"/>
          <w:numId w:val="2"/>
        </w:numPr>
        <w:ind w:left="0" w:firstLine="539"/>
        <w:jc w:val="both"/>
        <w:rPr>
          <w:lang w:val="kk-KZ"/>
        </w:rPr>
      </w:pPr>
      <w:r w:rsidRPr="008D78A1">
        <w:rPr>
          <w:lang w:val="kk-KZ"/>
        </w:rPr>
        <w:t>Ғылымның негізін жасау, ол бұрынғы салт</w:t>
      </w:r>
      <w:r w:rsidRPr="008D78A1">
        <w:t>-</w:t>
      </w:r>
      <w:r w:rsidRPr="008D78A1">
        <w:rPr>
          <w:lang w:val="kk-KZ"/>
        </w:rPr>
        <w:t>дәстүрді, қалыптасқан жұмыс әдістері әрбір элементті ғылыми зерттеу. Құрылыстағы сияқты басқаруда да дәлдік керек.</w:t>
      </w:r>
    </w:p>
    <w:p w:rsidR="00EA09C3" w:rsidRPr="008D78A1" w:rsidRDefault="00EA09C3" w:rsidP="00EA09C3">
      <w:pPr>
        <w:numPr>
          <w:ilvl w:val="0"/>
          <w:numId w:val="2"/>
        </w:numPr>
        <w:ind w:left="0" w:firstLine="539"/>
        <w:jc w:val="both"/>
        <w:rPr>
          <w:lang w:val="kk-KZ"/>
        </w:rPr>
      </w:pPr>
      <w:r w:rsidRPr="008D78A1">
        <w:rPr>
          <w:lang w:val="kk-KZ"/>
        </w:rPr>
        <w:t>Қызметкерлерді ғылымдық белгісіне байланысты таңдау, оларды дайындау және жүйелік оқыту.</w:t>
      </w:r>
    </w:p>
    <w:p w:rsidR="00EA09C3" w:rsidRPr="008D78A1" w:rsidRDefault="00EA09C3" w:rsidP="00EA09C3">
      <w:pPr>
        <w:numPr>
          <w:ilvl w:val="0"/>
          <w:numId w:val="2"/>
        </w:numPr>
        <w:ind w:left="0" w:firstLine="539"/>
        <w:jc w:val="both"/>
        <w:rPr>
          <w:lang w:val="kk-KZ"/>
        </w:rPr>
      </w:pPr>
      <w:r w:rsidRPr="008D78A1">
        <w:rPr>
          <w:lang w:val="kk-KZ"/>
        </w:rPr>
        <w:t>Әкімшілік пен жұмысшылар арасында жұмыста ғылыми жүйені ұйымда пайдалану мақсатында бірігуі.</w:t>
      </w:r>
    </w:p>
    <w:p w:rsidR="00EA09C3" w:rsidRPr="008D78A1" w:rsidRDefault="00EA09C3" w:rsidP="00EA09C3">
      <w:pPr>
        <w:numPr>
          <w:ilvl w:val="0"/>
          <w:numId w:val="2"/>
        </w:numPr>
        <w:ind w:left="0" w:firstLine="539"/>
        <w:jc w:val="both"/>
        <w:rPr>
          <w:lang w:val="kk-KZ"/>
        </w:rPr>
      </w:pPr>
      <w:r w:rsidRPr="008D78A1">
        <w:rPr>
          <w:lang w:val="kk-KZ"/>
        </w:rPr>
        <w:t>Еңбек пен жауапкершіліктің әкімшілік пен жұмысшылар арасындағы теңдестік.</w:t>
      </w:r>
    </w:p>
    <w:p w:rsidR="00EA09C3" w:rsidRPr="008D78A1" w:rsidRDefault="00EA09C3" w:rsidP="00EA09C3">
      <w:pPr>
        <w:ind w:firstLine="539"/>
        <w:jc w:val="both"/>
        <w:rPr>
          <w:lang w:val="kk-KZ"/>
        </w:rPr>
      </w:pPr>
      <w:r w:rsidRPr="008D78A1">
        <w:rPr>
          <w:lang w:val="kk-KZ"/>
        </w:rPr>
        <w:t xml:space="preserve"> Ф.У.Тейлордың шоғырлану тұжырымдамасы және ғылыми менеджмент мектебінде «А.Эмерсонның өнімділіктің 12 түрлі шарты» дегенінен алады:</w:t>
      </w:r>
    </w:p>
    <w:p w:rsidR="00EA09C3" w:rsidRPr="008D78A1" w:rsidRDefault="00EA09C3" w:rsidP="00EA09C3">
      <w:pPr>
        <w:ind w:firstLine="539"/>
        <w:jc w:val="both"/>
        <w:rPr>
          <w:lang w:val="kk-KZ"/>
        </w:rPr>
      </w:pPr>
      <w:r w:rsidRPr="008D78A1">
        <w:rPr>
          <w:lang w:val="kk-KZ"/>
        </w:rPr>
        <w:t>– анықталған мақсатқа әртүрлі басқарушылықтың деңгейінде басқарушы мен бағынушының жұмылдырылуы;</w:t>
      </w:r>
    </w:p>
    <w:p w:rsidR="00EA09C3" w:rsidRPr="008D78A1" w:rsidRDefault="00EA09C3" w:rsidP="00EA09C3">
      <w:pPr>
        <w:numPr>
          <w:ilvl w:val="0"/>
          <w:numId w:val="1"/>
        </w:numPr>
        <w:ind w:left="0" w:firstLine="539"/>
        <w:jc w:val="both"/>
        <w:rPr>
          <w:lang w:val="kk-KZ"/>
        </w:rPr>
      </w:pPr>
      <w:r w:rsidRPr="008D78A1">
        <w:rPr>
          <w:lang w:val="kk-KZ"/>
        </w:rPr>
        <w:t>болашақ мақсатты есептегенде әрбір үрдісті талдауда жақсы ойлау;</w:t>
      </w:r>
    </w:p>
    <w:p w:rsidR="00EA09C3" w:rsidRPr="008D78A1" w:rsidRDefault="00EA09C3" w:rsidP="00EA09C3">
      <w:pPr>
        <w:numPr>
          <w:ilvl w:val="0"/>
          <w:numId w:val="1"/>
        </w:numPr>
        <w:ind w:left="0" w:firstLine="539"/>
        <w:jc w:val="both"/>
        <w:rPr>
          <w:lang w:val="kk-KZ"/>
        </w:rPr>
      </w:pPr>
      <w:r w:rsidRPr="008D78A1">
        <w:rPr>
          <w:lang w:val="kk-KZ"/>
        </w:rPr>
        <w:t>жақсы кеңес, арнайы білімнің қажеттігі, өнеркәсіп пен басқарушылар арасындағы әр сұрнысқа дұрыс кеңес;</w:t>
      </w:r>
    </w:p>
    <w:p w:rsidR="00EA09C3" w:rsidRPr="008D78A1" w:rsidRDefault="00EA09C3" w:rsidP="00EA09C3">
      <w:pPr>
        <w:numPr>
          <w:ilvl w:val="0"/>
          <w:numId w:val="1"/>
        </w:numPr>
        <w:ind w:left="0" w:firstLine="539"/>
        <w:jc w:val="both"/>
        <w:rPr>
          <w:lang w:val="kk-KZ"/>
        </w:rPr>
      </w:pPr>
      <w:r w:rsidRPr="008D78A1">
        <w:rPr>
          <w:lang w:val="kk-KZ"/>
        </w:rPr>
        <w:t>тәртіп – ұжымның барлық мүшелерінің ережелер мен тәртіпке бағынуы;</w:t>
      </w:r>
    </w:p>
    <w:p w:rsidR="00EA09C3" w:rsidRPr="008D78A1" w:rsidRDefault="00EA09C3" w:rsidP="00EA09C3">
      <w:pPr>
        <w:numPr>
          <w:ilvl w:val="0"/>
          <w:numId w:val="1"/>
        </w:numPr>
        <w:ind w:left="0" w:firstLine="539"/>
        <w:jc w:val="both"/>
        <w:rPr>
          <w:lang w:val="kk-KZ"/>
        </w:rPr>
      </w:pPr>
      <w:r w:rsidRPr="008D78A1">
        <w:rPr>
          <w:lang w:val="kk-KZ"/>
        </w:rPr>
        <w:t>қызметшілерге әділетті қарым</w:t>
      </w:r>
      <w:r w:rsidRPr="008D78A1">
        <w:t>-</w:t>
      </w:r>
      <w:r w:rsidRPr="008D78A1">
        <w:rPr>
          <w:lang w:val="kk-KZ"/>
        </w:rPr>
        <w:t>қатынас;</w:t>
      </w:r>
    </w:p>
    <w:p w:rsidR="00EA09C3" w:rsidRPr="008D78A1" w:rsidRDefault="00EA09C3" w:rsidP="00EA09C3">
      <w:pPr>
        <w:numPr>
          <w:ilvl w:val="0"/>
          <w:numId w:val="1"/>
        </w:numPr>
        <w:ind w:left="0" w:firstLine="539"/>
        <w:jc w:val="both"/>
        <w:rPr>
          <w:lang w:val="kk-KZ"/>
        </w:rPr>
      </w:pPr>
      <w:r w:rsidRPr="008D78A1">
        <w:rPr>
          <w:lang w:val="kk-KZ"/>
        </w:rPr>
        <w:t>тез, сенімді, толық және үздіксіз қажетті ақпаратпен қамтамасыз ету;</w:t>
      </w:r>
    </w:p>
    <w:p w:rsidR="00EA09C3" w:rsidRPr="008D78A1" w:rsidRDefault="00EA09C3" w:rsidP="00EA09C3">
      <w:pPr>
        <w:numPr>
          <w:ilvl w:val="0"/>
          <w:numId w:val="1"/>
        </w:numPr>
        <w:ind w:left="0" w:firstLine="539"/>
        <w:jc w:val="both"/>
        <w:rPr>
          <w:lang w:val="kk-KZ"/>
        </w:rPr>
      </w:pPr>
      <w:r w:rsidRPr="008D78A1">
        <w:rPr>
          <w:lang w:val="kk-KZ"/>
        </w:rPr>
        <w:t>ұжымды тез әрі ұтымды басқару;</w:t>
      </w:r>
    </w:p>
    <w:p w:rsidR="00EA09C3" w:rsidRPr="008D78A1" w:rsidRDefault="00EA09C3" w:rsidP="00EA09C3">
      <w:pPr>
        <w:numPr>
          <w:ilvl w:val="0"/>
          <w:numId w:val="1"/>
        </w:numPr>
        <w:ind w:left="0" w:firstLine="539"/>
        <w:jc w:val="both"/>
        <w:rPr>
          <w:lang w:val="kk-KZ"/>
        </w:rPr>
      </w:pPr>
      <w:r w:rsidRPr="008D78A1">
        <w:rPr>
          <w:lang w:val="kk-KZ"/>
        </w:rPr>
        <w:t>ереже және күнтізбе, ұйымның жетіспеушілігін тез өлшеу және шығындарды да тез өлшеу әрі ол шығындарды азайту;</w:t>
      </w:r>
    </w:p>
    <w:p w:rsidR="00EA09C3" w:rsidRPr="008D78A1" w:rsidRDefault="00EA09C3" w:rsidP="00EA09C3">
      <w:pPr>
        <w:numPr>
          <w:ilvl w:val="0"/>
          <w:numId w:val="1"/>
        </w:numPr>
        <w:ind w:left="0" w:firstLine="539"/>
        <w:jc w:val="both"/>
        <w:rPr>
          <w:lang w:val="kk-KZ"/>
        </w:rPr>
      </w:pPr>
      <w:r w:rsidRPr="008D78A1">
        <w:rPr>
          <w:lang w:val="kk-KZ"/>
        </w:rPr>
        <w:t>өнімділікті марапаттау, әр қызметкердің еңбегін лайықты бағалау.</w:t>
      </w:r>
    </w:p>
    <w:p w:rsidR="00EA09C3" w:rsidRPr="008D78A1" w:rsidRDefault="00EA09C3" w:rsidP="00EA09C3">
      <w:pPr>
        <w:ind w:firstLine="539"/>
        <w:jc w:val="both"/>
        <w:rPr>
          <w:lang w:val="kk-KZ"/>
        </w:rPr>
      </w:pPr>
      <w:r w:rsidRPr="008D78A1">
        <w:rPr>
          <w:lang w:val="kk-KZ"/>
        </w:rPr>
        <w:t>20- жылдары әкімшілік мектеп пайда болғаннан кейін, мамандар ұйымда басқарушылықты толығымен пайдалануды ұсынды. Бұл мектеп француздық менеджмент мектебін қолдаушы А.Файольмен байланысты. Ол әкімшілік басқару принципін жасады, және оның ойынша ол әр ұйымға қажет деп санады.</w:t>
      </w:r>
    </w:p>
    <w:p w:rsidR="00EA09C3" w:rsidRPr="008D78A1" w:rsidRDefault="00EA09C3" w:rsidP="00EA09C3">
      <w:pPr>
        <w:numPr>
          <w:ilvl w:val="0"/>
          <w:numId w:val="3"/>
        </w:numPr>
        <w:ind w:left="0" w:firstLine="539"/>
        <w:jc w:val="both"/>
        <w:rPr>
          <w:lang w:val="kk-KZ"/>
        </w:rPr>
      </w:pPr>
      <w:r w:rsidRPr="008D78A1">
        <w:rPr>
          <w:lang w:val="kk-KZ"/>
        </w:rPr>
        <w:t>Жұмыстың бөлінуі. Еңбекті арнайы бағыттау ұйымның табысты болуы үшін аса қажет.</w:t>
      </w:r>
    </w:p>
    <w:p w:rsidR="00EA09C3" w:rsidRPr="008D78A1" w:rsidRDefault="00EA09C3" w:rsidP="00EA09C3">
      <w:pPr>
        <w:numPr>
          <w:ilvl w:val="0"/>
          <w:numId w:val="3"/>
        </w:numPr>
        <w:ind w:left="0" w:firstLine="539"/>
        <w:jc w:val="both"/>
        <w:rPr>
          <w:lang w:val="kk-KZ"/>
        </w:rPr>
      </w:pPr>
      <w:r w:rsidRPr="008D78A1">
        <w:rPr>
          <w:lang w:val="kk-KZ"/>
        </w:rPr>
        <w:t>Билік, Бұйрық еткен кезде оған жауапкершілікпен қару қажет.</w:t>
      </w:r>
    </w:p>
    <w:p w:rsidR="00EA09C3" w:rsidRPr="008D78A1" w:rsidRDefault="00EA09C3" w:rsidP="00EA09C3">
      <w:pPr>
        <w:numPr>
          <w:ilvl w:val="0"/>
          <w:numId w:val="3"/>
        </w:numPr>
        <w:ind w:left="0" w:firstLine="539"/>
        <w:jc w:val="both"/>
        <w:rPr>
          <w:lang w:val="kk-KZ"/>
        </w:rPr>
      </w:pPr>
      <w:r w:rsidRPr="008D78A1">
        <w:rPr>
          <w:lang w:val="kk-KZ"/>
        </w:rPr>
        <w:t>Тәртіп. Тыңдау және сыйлау – ұйымның жемісті еңбек етуіне септігін тигізеді.</w:t>
      </w:r>
    </w:p>
    <w:p w:rsidR="00EA09C3" w:rsidRPr="008D78A1" w:rsidRDefault="00EA09C3" w:rsidP="00EA09C3">
      <w:pPr>
        <w:numPr>
          <w:ilvl w:val="0"/>
          <w:numId w:val="3"/>
        </w:numPr>
        <w:ind w:left="0" w:firstLine="539"/>
        <w:jc w:val="both"/>
        <w:rPr>
          <w:lang w:val="kk-KZ"/>
        </w:rPr>
      </w:pPr>
      <w:r w:rsidRPr="008D78A1">
        <w:rPr>
          <w:lang w:val="kk-KZ"/>
        </w:rPr>
        <w:t>Бірбасшылық. Әр жұмысшы бұйрықты тек бір адамнан алуы керек.</w:t>
      </w:r>
    </w:p>
    <w:p w:rsidR="00EA09C3" w:rsidRPr="008D78A1" w:rsidRDefault="00EA09C3" w:rsidP="00EA09C3">
      <w:pPr>
        <w:numPr>
          <w:ilvl w:val="0"/>
          <w:numId w:val="3"/>
        </w:numPr>
        <w:ind w:left="0" w:firstLine="539"/>
        <w:jc w:val="both"/>
        <w:rPr>
          <w:lang w:val="kk-KZ"/>
        </w:rPr>
      </w:pPr>
      <w:r w:rsidRPr="008D78A1">
        <w:rPr>
          <w:lang w:val="kk-KZ"/>
        </w:rPr>
        <w:t xml:space="preserve">Бағыт бірлігі. Ұйымдағы әр қызметкердің күші тек бір мақсатқа бағытталлуы керек. </w:t>
      </w:r>
    </w:p>
    <w:p w:rsidR="00EA09C3" w:rsidRPr="008D78A1" w:rsidRDefault="00EA09C3" w:rsidP="00EA09C3">
      <w:pPr>
        <w:numPr>
          <w:ilvl w:val="0"/>
          <w:numId w:val="3"/>
        </w:numPr>
        <w:ind w:left="0" w:firstLine="539"/>
        <w:jc w:val="both"/>
        <w:rPr>
          <w:lang w:val="kk-KZ"/>
        </w:rPr>
      </w:pPr>
      <w:r w:rsidRPr="008D78A1">
        <w:rPr>
          <w:lang w:val="kk-KZ"/>
        </w:rPr>
        <w:lastRenderedPageBreak/>
        <w:t xml:space="preserve">Марапаттау. Жұмысшылар таза еңбегі үшін, өзінің қосқан үлесі үшін сыйлық алып отыруы қажет. </w:t>
      </w:r>
    </w:p>
    <w:p w:rsidR="00EA09C3" w:rsidRPr="008D78A1" w:rsidRDefault="00EA09C3" w:rsidP="00EA09C3">
      <w:pPr>
        <w:numPr>
          <w:ilvl w:val="0"/>
          <w:numId w:val="3"/>
        </w:numPr>
        <w:ind w:left="0" w:firstLine="539"/>
        <w:jc w:val="both"/>
        <w:rPr>
          <w:lang w:val="kk-KZ"/>
        </w:rPr>
      </w:pPr>
      <w:r w:rsidRPr="008D78A1">
        <w:rPr>
          <w:lang w:val="kk-KZ"/>
        </w:rPr>
        <w:t>Әділеттілік. Әділеттілік адамгершіліктің және заңдылықтың нәтижесі, ол қызметкерлердің беріліп жұмыс істеуіне алып келеді.</w:t>
      </w:r>
    </w:p>
    <w:p w:rsidR="00EA09C3" w:rsidRPr="008D78A1" w:rsidRDefault="00EA09C3" w:rsidP="00EA09C3">
      <w:pPr>
        <w:numPr>
          <w:ilvl w:val="0"/>
          <w:numId w:val="3"/>
        </w:numPr>
        <w:ind w:left="0" w:firstLine="539"/>
        <w:jc w:val="both"/>
        <w:rPr>
          <w:lang w:val="kk-KZ"/>
        </w:rPr>
      </w:pPr>
      <w:r w:rsidRPr="008D78A1">
        <w:rPr>
          <w:lang w:val="kk-KZ"/>
        </w:rPr>
        <w:t>Қызметкерлердің жұмыстағы тұрақтылығы. Адамдарға өз жұмысын жақсы білуі үшін уақыт берілуі қажет.</w:t>
      </w:r>
    </w:p>
    <w:p w:rsidR="00EA09C3" w:rsidRPr="008D78A1" w:rsidRDefault="00EA09C3" w:rsidP="00EA09C3">
      <w:pPr>
        <w:numPr>
          <w:ilvl w:val="0"/>
          <w:numId w:val="3"/>
        </w:numPr>
        <w:ind w:left="0" w:firstLine="539"/>
        <w:jc w:val="both"/>
        <w:rPr>
          <w:lang w:val="kk-KZ"/>
        </w:rPr>
      </w:pPr>
      <w:r w:rsidRPr="008D78A1">
        <w:rPr>
          <w:lang w:val="kk-KZ"/>
        </w:rPr>
        <w:t>Сезімталдық. Жақсы нәтиженің бірі, ол қызметкердің жоспарды өзі құрып, өзі орындауы.</w:t>
      </w:r>
    </w:p>
    <w:p w:rsidR="00EA09C3" w:rsidRPr="008D78A1" w:rsidRDefault="00EA09C3" w:rsidP="00EA09C3">
      <w:pPr>
        <w:ind w:firstLine="539"/>
        <w:jc w:val="both"/>
        <w:rPr>
          <w:lang w:val="kk-KZ"/>
        </w:rPr>
      </w:pPr>
      <w:r w:rsidRPr="008D78A1">
        <w:rPr>
          <w:lang w:val="kk-KZ"/>
        </w:rPr>
        <w:t xml:space="preserve">Бүгінде заман талабынан туындап отырған, қоғамдық қызметтің қай саласына болсын аса қажет мамандықтардың бірі –менеджмент. Қазіргі кезде менеджемнт бойынша басылып шыққан әдебиеттердің қандайы болмасын аса маңызды. </w:t>
      </w:r>
    </w:p>
    <w:p w:rsidR="00EA09C3" w:rsidRPr="008D78A1" w:rsidRDefault="00EA09C3" w:rsidP="00EA09C3">
      <w:pPr>
        <w:ind w:firstLine="539"/>
        <w:jc w:val="both"/>
        <w:rPr>
          <w:lang w:val="kk-KZ"/>
        </w:rPr>
      </w:pPr>
      <w:r w:rsidRPr="008D78A1">
        <w:rPr>
          <w:lang w:val="kk-KZ"/>
        </w:rPr>
        <w:t xml:space="preserve">Менеджменттің әдіснамалық аспектілерін теориялық тұрғыдан талдап, оның Қазақстан жағдайындағы даму жолдарын қарастыратын, сонымен қатар ғылыми тәжірибелік және материалдық үлкен көмегі тиетін бұндай кітаптың студенттер мен оқытушыларға және қазіргі заманғы басқару жүйесінің мәселелері қызықтыратын мамандарға аса пайдалылығы даусыз. Алайда, осы уақытқа дейін Қазақстан экономикасының ерекшелігін ескеретін менджмент әдісі бізде толық зерттелмей келеді. Сондықтан осы бағыттағы ізденістерді экономиканың нарықтық қатынастарға көшу кезеңінен бері қарай бірнеше жыл бойы жүргізіліп келеді. </w:t>
      </w:r>
    </w:p>
    <w:p w:rsidR="00EA09C3" w:rsidRPr="00EA09C3" w:rsidRDefault="00EA09C3" w:rsidP="00EA09C3">
      <w:pPr>
        <w:jc w:val="both"/>
        <w:rPr>
          <w:lang w:val="kk-KZ"/>
        </w:rPr>
      </w:pPr>
    </w:p>
    <w:sectPr w:rsidR="00EA09C3" w:rsidRPr="00EA0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16D6A"/>
    <w:multiLevelType w:val="hybridMultilevel"/>
    <w:tmpl w:val="A766914A"/>
    <w:lvl w:ilvl="0" w:tplc="828219D0">
      <w:numFmt w:val="bullet"/>
      <w:lvlText w:val="–"/>
      <w:lvlJc w:val="left"/>
      <w:pPr>
        <w:tabs>
          <w:tab w:val="num" w:pos="855"/>
        </w:tabs>
        <w:ind w:left="855" w:hanging="42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53D6059C"/>
    <w:multiLevelType w:val="hybridMultilevel"/>
    <w:tmpl w:val="2102D462"/>
    <w:lvl w:ilvl="0" w:tplc="9BDA7FA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6B18542B"/>
    <w:multiLevelType w:val="hybridMultilevel"/>
    <w:tmpl w:val="C7E422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C3"/>
    <w:rsid w:val="004520E8"/>
    <w:rsid w:val="00625E75"/>
    <w:rsid w:val="00EA09C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F2444-D95C-4C15-8BB1-A310C8B1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75"/>
    <w:rPr>
      <w:rFonts w:cs="Arial"/>
      <w:bCs/>
      <w:sz w:val="28"/>
      <w:szCs w:val="28"/>
    </w:rPr>
  </w:style>
  <w:style w:type="paragraph" w:styleId="1">
    <w:name w:val="heading 1"/>
    <w:basedOn w:val="a"/>
    <w:next w:val="a"/>
    <w:link w:val="10"/>
    <w:uiPriority w:val="9"/>
    <w:qFormat/>
    <w:rsid w:val="00625E75"/>
    <w:pPr>
      <w:keepNext/>
      <w:spacing w:before="240" w:after="60"/>
      <w:outlineLvl w:val="0"/>
    </w:pPr>
    <w:rPr>
      <w:rFonts w:asciiTheme="majorHAnsi" w:eastAsiaTheme="majorEastAsia" w:hAnsiTheme="majorHAnsi" w:cstheme="majorBidi"/>
      <w:b/>
      <w:kern w:val="32"/>
      <w:sz w:val="32"/>
      <w:szCs w:val="32"/>
    </w:rPr>
  </w:style>
  <w:style w:type="paragraph" w:styleId="2">
    <w:name w:val="heading 2"/>
    <w:basedOn w:val="a"/>
    <w:next w:val="a"/>
    <w:link w:val="20"/>
    <w:uiPriority w:val="9"/>
    <w:unhideWhenUsed/>
    <w:qFormat/>
    <w:rsid w:val="00625E7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3">
    <w:name w:val="heading 3"/>
    <w:basedOn w:val="a"/>
    <w:next w:val="a"/>
    <w:link w:val="30"/>
    <w:uiPriority w:val="9"/>
    <w:qFormat/>
    <w:rsid w:val="00625E75"/>
    <w:pPr>
      <w:keepNext/>
      <w:spacing w:before="240" w:after="60"/>
      <w:outlineLvl w:val="2"/>
    </w:pPr>
    <w:rPr>
      <w:rFonts w:ascii="Arial" w:hAnsi="Arial"/>
      <w:b/>
      <w:sz w:val="26"/>
      <w:szCs w:val="26"/>
    </w:rPr>
  </w:style>
  <w:style w:type="paragraph" w:styleId="4">
    <w:name w:val="heading 4"/>
    <w:basedOn w:val="a"/>
    <w:link w:val="40"/>
    <w:uiPriority w:val="9"/>
    <w:qFormat/>
    <w:rsid w:val="00625E75"/>
    <w:pPr>
      <w:spacing w:before="100" w:beforeAutospacing="1" w:after="100" w:afterAutospacing="1"/>
      <w:outlineLvl w:val="3"/>
    </w:pPr>
    <w:rPr>
      <w:rFonts w:cs="Times New Roman"/>
      <w:b/>
      <w:sz w:val="24"/>
      <w:szCs w:val="24"/>
      <w:lang w:eastAsia="ja-JP"/>
    </w:rPr>
  </w:style>
  <w:style w:type="paragraph" w:styleId="5">
    <w:name w:val="heading 5"/>
    <w:basedOn w:val="a"/>
    <w:next w:val="a"/>
    <w:link w:val="50"/>
    <w:qFormat/>
    <w:rsid w:val="00625E75"/>
    <w:pPr>
      <w:spacing w:before="240" w:after="60"/>
      <w:outlineLvl w:val="4"/>
    </w:pPr>
    <w:rPr>
      <w:b/>
      <w:i/>
      <w:iCs/>
      <w:sz w:val="26"/>
      <w:szCs w:val="26"/>
    </w:rPr>
  </w:style>
  <w:style w:type="paragraph" w:styleId="9">
    <w:name w:val="heading 9"/>
    <w:basedOn w:val="a"/>
    <w:next w:val="a"/>
    <w:link w:val="90"/>
    <w:qFormat/>
    <w:rsid w:val="00625E75"/>
    <w:pPr>
      <w:spacing w:before="240" w:after="60"/>
      <w:ind w:firstLine="709"/>
      <w:jc w:val="both"/>
      <w:outlineLvl w:val="8"/>
    </w:pPr>
    <w:rPr>
      <w:rFonts w:ascii="Arial" w:hAnsi="Arial"/>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E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25E75"/>
    <w:rPr>
      <w:rFonts w:asciiTheme="majorHAnsi" w:eastAsiaTheme="majorEastAsia" w:hAnsiTheme="majorHAnsi" w:cstheme="majorBidi"/>
      <w:b/>
      <w:color w:val="4F81BD" w:themeColor="accent1"/>
      <w:sz w:val="26"/>
      <w:szCs w:val="26"/>
    </w:rPr>
  </w:style>
  <w:style w:type="character" w:customStyle="1" w:styleId="30">
    <w:name w:val="Заголовок 3 Знак"/>
    <w:basedOn w:val="a0"/>
    <w:link w:val="3"/>
    <w:uiPriority w:val="9"/>
    <w:rsid w:val="00625E75"/>
    <w:rPr>
      <w:rFonts w:ascii="Arial" w:hAnsi="Arial" w:cs="Arial"/>
      <w:b/>
      <w:bCs/>
      <w:sz w:val="26"/>
      <w:szCs w:val="26"/>
    </w:rPr>
  </w:style>
  <w:style w:type="character" w:customStyle="1" w:styleId="40">
    <w:name w:val="Заголовок 4 Знак"/>
    <w:basedOn w:val="a0"/>
    <w:link w:val="4"/>
    <w:uiPriority w:val="9"/>
    <w:rsid w:val="00625E75"/>
    <w:rPr>
      <w:b/>
      <w:bCs/>
      <w:sz w:val="24"/>
      <w:szCs w:val="24"/>
      <w:lang w:eastAsia="ja-JP"/>
    </w:rPr>
  </w:style>
  <w:style w:type="character" w:customStyle="1" w:styleId="50">
    <w:name w:val="Заголовок 5 Знак"/>
    <w:basedOn w:val="a0"/>
    <w:link w:val="5"/>
    <w:rsid w:val="00625E75"/>
    <w:rPr>
      <w:rFonts w:cs="Arial"/>
      <w:b/>
      <w:bCs/>
      <w:i/>
      <w:iCs/>
      <w:sz w:val="26"/>
      <w:szCs w:val="26"/>
    </w:rPr>
  </w:style>
  <w:style w:type="character" w:customStyle="1" w:styleId="90">
    <w:name w:val="Заголовок 9 Знак"/>
    <w:basedOn w:val="a0"/>
    <w:link w:val="9"/>
    <w:rsid w:val="00625E75"/>
    <w:rPr>
      <w:rFonts w:ascii="Arial" w:hAnsi="Arial" w:cs="Arial"/>
      <w:sz w:val="22"/>
      <w:szCs w:val="22"/>
    </w:rPr>
  </w:style>
  <w:style w:type="paragraph" w:styleId="11">
    <w:name w:val="toc 1"/>
    <w:basedOn w:val="a"/>
    <w:next w:val="a"/>
    <w:autoRedefine/>
    <w:uiPriority w:val="39"/>
    <w:qFormat/>
    <w:rsid w:val="00625E75"/>
    <w:pPr>
      <w:tabs>
        <w:tab w:val="right" w:leader="dot" w:pos="9345"/>
      </w:tabs>
      <w:ind w:firstLine="397"/>
    </w:pPr>
    <w:rPr>
      <w:rFonts w:ascii="Arial" w:hAnsi="Arial" w:cs="Times New Roman"/>
      <w:b/>
      <w:caps/>
      <w:sz w:val="24"/>
    </w:rPr>
  </w:style>
  <w:style w:type="paragraph" w:styleId="21">
    <w:name w:val="toc 2"/>
    <w:basedOn w:val="a"/>
    <w:next w:val="a"/>
    <w:autoRedefine/>
    <w:uiPriority w:val="39"/>
    <w:unhideWhenUsed/>
    <w:qFormat/>
    <w:rsid w:val="00625E75"/>
    <w:pPr>
      <w:spacing w:after="100"/>
      <w:ind w:left="280"/>
    </w:pPr>
  </w:style>
  <w:style w:type="paragraph" w:styleId="31">
    <w:name w:val="toc 3"/>
    <w:basedOn w:val="a"/>
    <w:next w:val="a"/>
    <w:autoRedefine/>
    <w:uiPriority w:val="39"/>
    <w:unhideWhenUsed/>
    <w:qFormat/>
    <w:rsid w:val="00625E75"/>
    <w:pPr>
      <w:tabs>
        <w:tab w:val="right" w:leader="dot" w:pos="9628"/>
      </w:tabs>
      <w:ind w:left="561"/>
      <w:outlineLvl w:val="3"/>
    </w:pPr>
  </w:style>
  <w:style w:type="paragraph" w:styleId="a3">
    <w:name w:val="No Spacing"/>
    <w:uiPriority w:val="1"/>
    <w:qFormat/>
    <w:rsid w:val="00625E75"/>
    <w:rPr>
      <w:rFonts w:cs="Arial"/>
      <w:bCs/>
      <w:sz w:val="28"/>
      <w:szCs w:val="28"/>
    </w:rPr>
  </w:style>
  <w:style w:type="paragraph" w:styleId="a4">
    <w:name w:val="List Paragraph"/>
    <w:basedOn w:val="a"/>
    <w:uiPriority w:val="34"/>
    <w:qFormat/>
    <w:rsid w:val="00625E75"/>
    <w:pPr>
      <w:ind w:left="720"/>
      <w:contextualSpacing/>
    </w:pPr>
  </w:style>
  <w:style w:type="paragraph" w:styleId="a5">
    <w:name w:val="TOC Heading"/>
    <w:basedOn w:val="1"/>
    <w:next w:val="a"/>
    <w:uiPriority w:val="39"/>
    <w:semiHidden/>
    <w:unhideWhenUsed/>
    <w:qFormat/>
    <w:rsid w:val="00625E75"/>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2014-09-24T06:37:00Z</dcterms:created>
  <dcterms:modified xsi:type="dcterms:W3CDTF">2014-09-24T06:39:00Z</dcterms:modified>
</cp:coreProperties>
</file>